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3CE" w:rsidRPr="006D20FB" w:rsidRDefault="006D20FB" w:rsidP="006D20FB">
      <w:pPr>
        <w:pStyle w:val="Heading3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D20F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LEMBAR KERJA PESERTA DIDIK (LKPD)</w:t>
      </w:r>
    </w:p>
    <w:p w:rsidR="002D03CE" w:rsidRPr="006D20FB" w:rsidRDefault="006D20FB" w:rsidP="006D20F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BAB </w:t>
      </w:r>
      <w:proofErr w:type="gramStart"/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4 :</w:t>
      </w:r>
      <w:proofErr w:type="gramEnd"/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PERADILAN ISLAM</w:t>
      </w:r>
    </w:p>
    <w:p w:rsidR="006D20FB" w:rsidRDefault="006D20FB" w:rsidP="006D20FB">
      <w:pPr>
        <w:spacing w:line="273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6D20FB" w:rsidRDefault="006D20FB" w:rsidP="006D20FB">
      <w:pPr>
        <w:tabs>
          <w:tab w:val="left" w:pos="1134"/>
        </w:tabs>
        <w:spacing w:line="273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Nama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ab/>
        <w:t>: ...........................................................</w:t>
      </w:r>
    </w:p>
    <w:p w:rsidR="006D20FB" w:rsidRDefault="006D20FB" w:rsidP="006D20FB">
      <w:pPr>
        <w:tabs>
          <w:tab w:val="left" w:pos="1134"/>
        </w:tabs>
        <w:spacing w:line="273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Kelas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ab/>
        <w:t>: ...........................................................</w:t>
      </w:r>
    </w:p>
    <w:p w:rsidR="006D20FB" w:rsidRDefault="006D20FB" w:rsidP="006D20FB">
      <w:pPr>
        <w:tabs>
          <w:tab w:val="left" w:pos="1134"/>
        </w:tabs>
        <w:spacing w:line="273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Tanggal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ab/>
        <w:t>: ...........................................................</w:t>
      </w:r>
    </w:p>
    <w:p w:rsidR="006D20FB" w:rsidRDefault="006D20FB" w:rsidP="006D20FB">
      <w:pPr>
        <w:tabs>
          <w:tab w:val="left" w:pos="1134"/>
        </w:tabs>
        <w:spacing w:line="273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2D03CE" w:rsidRPr="006D20FB" w:rsidRDefault="006D20FB" w:rsidP="006D20F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Petunjuk</w:t>
      </w:r>
      <w:proofErr w:type="spellEnd"/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Belajar</w:t>
      </w:r>
      <w:proofErr w:type="spellEnd"/>
    </w:p>
    <w:p w:rsidR="002D03CE" w:rsidRPr="006D20FB" w:rsidRDefault="006D20FB" w:rsidP="006D20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Awali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berdoa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memohon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petunjuk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agar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kita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senantiasa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berada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jalan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kebenaran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keadilan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D03CE" w:rsidRPr="006D20FB" w:rsidRDefault="006D20FB" w:rsidP="006D20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Pahami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bahwa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menegakkan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keadilan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adalah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wujud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cinta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tertinggi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kepada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Allah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sesama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manusia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D03CE" w:rsidRPr="006D20FB" w:rsidRDefault="006D20FB" w:rsidP="006D20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Kerjakan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setiap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tugas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jujur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objektif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D03CE" w:rsidRPr="006D20FB" w:rsidRDefault="006D20FB" w:rsidP="006D20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Jadikan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ini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inspirasi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menjadi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pribadi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adil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dalam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setiap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tindakan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D20FB" w:rsidRDefault="006D20FB" w:rsidP="006D20F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2D03CE" w:rsidRPr="006D20FB" w:rsidRDefault="006D20FB" w:rsidP="006D20F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B. </w:t>
      </w:r>
      <w:proofErr w:type="spellStart"/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proofErr w:type="spellEnd"/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</w:t>
      </w:r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jaran</w:t>
      </w:r>
      <w:proofErr w:type="spellEnd"/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/ </w:t>
      </w:r>
      <w:proofErr w:type="spellStart"/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Materi</w:t>
      </w:r>
      <w:proofErr w:type="spellEnd"/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Pokok</w:t>
      </w:r>
      <w:proofErr w:type="spellEnd"/>
    </w:p>
    <w:p w:rsidR="002D03CE" w:rsidRPr="006D20FB" w:rsidRDefault="006D20FB" w:rsidP="006D2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proofErr w:type="spellEnd"/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komponen-komponen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peradilan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Islam (hakim,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saksi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bukti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sumpah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hikmahnya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institusi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lahir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cinta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keadilan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2D03CE" w:rsidRPr="006D20FB" w:rsidRDefault="006D20FB" w:rsidP="006D20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Materi</w:t>
      </w:r>
      <w:proofErr w:type="spellEnd"/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Pokok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Peradilan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Qadha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Hakim,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Saksi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Penggugat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&amp;</w:t>
      </w:r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Tergugat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Bukti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Bayyinah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Sumpah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D20FB" w:rsidRDefault="006D20FB" w:rsidP="006D20F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2D03CE" w:rsidRPr="006D20FB" w:rsidRDefault="006D20FB" w:rsidP="006D20F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D20F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C. </w:t>
      </w:r>
      <w:proofErr w:type="spellStart"/>
      <w:r w:rsidRPr="006D20FB">
        <w:rPr>
          <w:rFonts w:asciiTheme="majorBidi" w:eastAsia="Google Sans Text" w:hAnsiTheme="majorBidi" w:cstheme="majorBidi"/>
          <w:b/>
          <w:bCs/>
          <w:sz w:val="24"/>
          <w:szCs w:val="24"/>
        </w:rPr>
        <w:t>Informasi</w:t>
      </w:r>
      <w:proofErr w:type="spellEnd"/>
      <w:r w:rsidRPr="006D20F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b/>
          <w:bCs/>
          <w:sz w:val="24"/>
          <w:szCs w:val="24"/>
        </w:rPr>
        <w:t>Pendukung</w:t>
      </w:r>
      <w:proofErr w:type="spellEnd"/>
    </w:p>
    <w:p w:rsidR="002D03CE" w:rsidRPr="006D20FB" w:rsidRDefault="006D20FB" w:rsidP="006D20F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Salah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satu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Asmaul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Husna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adalah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Al-'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Adl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, Yang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Maha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Adil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D20FB">
        <w:rPr>
          <w:rFonts w:asciiTheme="majorBidi" w:eastAsia="Google Sans Text" w:hAnsiTheme="majorBidi" w:cstheme="majorBidi"/>
          <w:sz w:val="24"/>
          <w:szCs w:val="24"/>
        </w:rPr>
        <w:t>Peradilan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Islam (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qadha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)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adalah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upaya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manusia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meneladani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sifat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agung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tersebut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sebagai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wujud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pengabdian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kepada-Nya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Seti</w:t>
      </w:r>
      <w:r w:rsidRPr="006D20FB">
        <w:rPr>
          <w:rFonts w:asciiTheme="majorBidi" w:eastAsia="Google Sans Text" w:hAnsiTheme="majorBidi" w:cstheme="majorBidi"/>
          <w:sz w:val="24"/>
          <w:szCs w:val="24"/>
        </w:rPr>
        <w:t>ap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komponen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dalamnya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>—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mulai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syarat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hakim yang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berat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syarat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saksi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harus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jujur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hingga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aturan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pembuktian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>—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semuanya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dirancang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satu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tujuan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mulia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: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menegakkan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kebenaran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melindungi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hak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setiap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individu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tanpa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memandang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status. Proses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peradila</w:t>
      </w:r>
      <w:r w:rsidRPr="006D20FB">
        <w:rPr>
          <w:rFonts w:asciiTheme="majorBidi" w:eastAsia="Google Sans Text" w:hAnsiTheme="majorBidi" w:cstheme="majorBidi"/>
          <w:sz w:val="24"/>
          <w:szCs w:val="24"/>
        </w:rPr>
        <w:t>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bukanlah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ajang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mencari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siapa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menang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kalah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melainkan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sebuah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perjalanan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suci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mencari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keadilan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sejati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, yang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dilandasi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rasa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pada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kebenaran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kasih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sayang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kepada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sesama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agar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tidak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ada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terzalimi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6D20FB" w:rsidRDefault="006D20FB" w:rsidP="006D20F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2D03CE" w:rsidRPr="006D20FB" w:rsidRDefault="006D20FB" w:rsidP="006D20F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D. </w:t>
      </w:r>
      <w:proofErr w:type="spellStart"/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Tugas-Tugas</w:t>
      </w:r>
      <w:proofErr w:type="spellEnd"/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/ </w:t>
      </w:r>
      <w:proofErr w:type="spellStart"/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Langkah</w:t>
      </w:r>
      <w:proofErr w:type="spellEnd"/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</w:t>
      </w:r>
      <w:proofErr w:type="spellEnd"/>
    </w:p>
    <w:p w:rsidR="002D03CE" w:rsidRPr="006D20FB" w:rsidRDefault="006D20FB" w:rsidP="006D20F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6D20FB">
        <w:rPr>
          <w:rFonts w:asciiTheme="majorBidi" w:eastAsia="Google Sans Text" w:hAnsiTheme="majorBidi" w:cstheme="majorBidi"/>
          <w:b/>
          <w:bCs/>
          <w:sz w:val="24"/>
          <w:szCs w:val="24"/>
        </w:rPr>
        <w:t>Tugas</w:t>
      </w:r>
      <w:proofErr w:type="spellEnd"/>
      <w:r w:rsidRPr="006D20F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1: </w:t>
      </w:r>
      <w:proofErr w:type="spellStart"/>
      <w:r w:rsidRPr="006D20FB">
        <w:rPr>
          <w:rFonts w:asciiTheme="majorBidi" w:eastAsia="Google Sans Text" w:hAnsiTheme="majorBidi" w:cstheme="majorBidi"/>
          <w:b/>
          <w:bCs/>
          <w:sz w:val="24"/>
          <w:szCs w:val="24"/>
        </w:rPr>
        <w:t>Potret</w:t>
      </w:r>
      <w:proofErr w:type="spellEnd"/>
      <w:r w:rsidRPr="006D20F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Hakim Ideal</w:t>
      </w:r>
    </w:p>
    <w:p w:rsidR="002D03CE" w:rsidRPr="006D20FB" w:rsidRDefault="006D20FB" w:rsidP="006D20F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6D20FB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fikih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syarat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menjadi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seorang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hakim (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qadhi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)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sangatlah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berat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mencakup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penguasaan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ilmu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mendalam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integritas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pribadi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(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adil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),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kesehatan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jasmani-rohani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2D03CE" w:rsidRPr="006D20FB" w:rsidRDefault="006D20FB" w:rsidP="006D20F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6D20FB">
        <w:rPr>
          <w:rFonts w:asciiTheme="majorBidi" w:eastAsia="Google Sans Text" w:hAnsiTheme="majorBidi" w:cstheme="majorBidi"/>
          <w:sz w:val="24"/>
          <w:szCs w:val="24"/>
        </w:rPr>
        <w:t>Pilihlah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tiga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syarat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menjadi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hakim yang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menurutmu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paling f</w:t>
      </w:r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undamental (paling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dasar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penting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>).</w:t>
      </w:r>
      <w:proofErr w:type="gram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Jelaskan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masing-masing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syarat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mengapa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D20FB">
        <w:rPr>
          <w:rFonts w:asciiTheme="majorBidi" w:eastAsia="Google Sans Text" w:hAnsiTheme="majorBidi" w:cstheme="majorBidi"/>
          <w:sz w:val="24"/>
          <w:szCs w:val="24"/>
        </w:rPr>
        <w:t>ia</w:t>
      </w:r>
      <w:proofErr w:type="spellEnd"/>
      <w:proofErr w:type="gram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sangat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penting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mewujudkan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peradilan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penuh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keadilan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>!</w:t>
      </w:r>
    </w:p>
    <w:p w:rsidR="002D03CE" w:rsidRPr="006D20FB" w:rsidRDefault="006D20FB" w:rsidP="006D20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Syarat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1: .....................................................</w:t>
      </w:r>
      <w:r w:rsidRPr="006D20FB">
        <w:rPr>
          <w:rFonts w:asciiTheme="majorBidi" w:hAnsiTheme="majorBidi" w:cstheme="majorBidi"/>
          <w:color w:val="000000"/>
          <w:sz w:val="24"/>
          <w:szCs w:val="24"/>
        </w:rPr>
        <w:br/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Alasan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: ........................</w:t>
      </w:r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.........................................................................................................................</w:t>
      </w:r>
    </w:p>
    <w:p w:rsidR="002D03CE" w:rsidRPr="006D20FB" w:rsidRDefault="006D20FB" w:rsidP="006D20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Syarat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2: .....................................................</w:t>
      </w:r>
      <w:r w:rsidRPr="006D20FB">
        <w:rPr>
          <w:rFonts w:asciiTheme="majorBidi" w:hAnsiTheme="majorBidi" w:cstheme="majorBidi"/>
          <w:color w:val="000000"/>
          <w:sz w:val="24"/>
          <w:szCs w:val="24"/>
        </w:rPr>
        <w:br/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Alasan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: .................................................................................................................................................</w:t>
      </w:r>
    </w:p>
    <w:p w:rsidR="002D03CE" w:rsidRPr="006D20FB" w:rsidRDefault="006D20FB" w:rsidP="006D20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Syarat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3: .....................................................</w:t>
      </w:r>
      <w:r w:rsidRPr="006D20FB">
        <w:rPr>
          <w:rFonts w:asciiTheme="majorBidi" w:hAnsiTheme="majorBidi" w:cstheme="majorBidi"/>
          <w:color w:val="000000"/>
          <w:sz w:val="24"/>
          <w:szCs w:val="24"/>
        </w:rPr>
        <w:br/>
      </w:r>
      <w:proofErr w:type="spellStart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Alasan</w:t>
      </w:r>
      <w:proofErr w:type="spellEnd"/>
      <w:r w:rsidRPr="006D20FB">
        <w:rPr>
          <w:rFonts w:asciiTheme="majorBidi" w:eastAsia="Google Sans Text" w:hAnsiTheme="majorBidi" w:cstheme="majorBidi"/>
          <w:color w:val="1B1C1D"/>
          <w:sz w:val="24"/>
          <w:szCs w:val="24"/>
        </w:rPr>
        <w:t>: .................................................................................................................................................</w:t>
      </w:r>
    </w:p>
    <w:p w:rsidR="002D03CE" w:rsidRPr="006D20FB" w:rsidRDefault="006D20FB" w:rsidP="006D20F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6D20FB">
        <w:rPr>
          <w:rFonts w:asciiTheme="majorBidi" w:eastAsia="Google Sans Text" w:hAnsiTheme="majorBidi" w:cstheme="majorBidi"/>
          <w:b/>
          <w:bCs/>
          <w:sz w:val="24"/>
          <w:szCs w:val="24"/>
        </w:rPr>
        <w:t>Tugas</w:t>
      </w:r>
      <w:proofErr w:type="spellEnd"/>
      <w:r w:rsidRPr="006D20F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2: </w:t>
      </w:r>
      <w:proofErr w:type="spellStart"/>
      <w:r w:rsidRPr="006D20FB">
        <w:rPr>
          <w:rFonts w:asciiTheme="majorBidi" w:eastAsia="Google Sans Text" w:hAnsiTheme="majorBidi" w:cstheme="majorBidi"/>
          <w:b/>
          <w:bCs/>
          <w:sz w:val="24"/>
          <w:szCs w:val="24"/>
        </w:rPr>
        <w:t>Kaidah</w:t>
      </w:r>
      <w:proofErr w:type="spellEnd"/>
      <w:r w:rsidRPr="006D20F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b/>
          <w:bCs/>
          <w:sz w:val="24"/>
          <w:szCs w:val="24"/>
        </w:rPr>
        <w:t>Emas</w:t>
      </w:r>
      <w:proofErr w:type="spellEnd"/>
      <w:r w:rsidRPr="006D20F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b/>
          <w:bCs/>
          <w:sz w:val="24"/>
          <w:szCs w:val="24"/>
        </w:rPr>
        <w:t>Keadilan</w:t>
      </w:r>
      <w:proofErr w:type="spellEnd"/>
    </w:p>
    <w:p w:rsidR="002D03CE" w:rsidRPr="006D20FB" w:rsidRDefault="006D20FB" w:rsidP="006D20F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Salah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satu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hadis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menjadi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pilar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peradilan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Islam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berbunyi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>: "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Bukti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waj</w:t>
      </w:r>
      <w:r w:rsidRPr="006D20FB">
        <w:rPr>
          <w:rFonts w:asciiTheme="majorBidi" w:eastAsia="Google Sans Text" w:hAnsiTheme="majorBidi" w:cstheme="majorBidi"/>
          <w:sz w:val="24"/>
          <w:szCs w:val="24"/>
        </w:rPr>
        <w:t>ib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diajukan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oleh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penggugat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sumpah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wajib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diucapkan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oleh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tergugat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(yang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mengingkari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>)."</w:t>
      </w:r>
    </w:p>
    <w:p w:rsidR="002D03CE" w:rsidRPr="006D20FB" w:rsidRDefault="006D20FB" w:rsidP="006D20F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Analisislah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kaidah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emas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ini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! </w:t>
      </w:r>
      <w:proofErr w:type="spellStart"/>
      <w:proofErr w:type="gramStart"/>
      <w:r w:rsidRPr="006D20FB">
        <w:rPr>
          <w:rFonts w:asciiTheme="majorBidi" w:eastAsia="Google Sans Text" w:hAnsiTheme="majorBidi" w:cstheme="majorBidi"/>
          <w:sz w:val="24"/>
          <w:szCs w:val="24"/>
        </w:rPr>
        <w:t>Bagaimana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aturan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sederhana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ini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bisa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menjadi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benteng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kokoh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melindungi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orang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tuduhan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palsu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fitnah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>?</w:t>
      </w:r>
      <w:proofErr w:type="gram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Jelaskan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bagaimana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a</w:t>
      </w:r>
      <w:r w:rsidRPr="006D20FB">
        <w:rPr>
          <w:rFonts w:asciiTheme="majorBidi" w:eastAsia="Google Sans Text" w:hAnsiTheme="majorBidi" w:cstheme="majorBidi"/>
          <w:sz w:val="24"/>
          <w:szCs w:val="24"/>
        </w:rPr>
        <w:t>turan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ini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merupakan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wujud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syariat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pada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kebenaran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perlindungan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hak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asasi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manusia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>!</w:t>
      </w:r>
    </w:p>
    <w:p w:rsidR="002D03CE" w:rsidRPr="006D20FB" w:rsidRDefault="006D20FB" w:rsidP="006D20F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6D20FB">
        <w:rPr>
          <w:rFonts w:asciiTheme="majorBidi" w:eastAsia="Google Sans Text" w:hAnsiTheme="majorBidi" w:cstheme="majorBidi"/>
          <w:sz w:val="24"/>
          <w:szCs w:val="24"/>
        </w:rPr>
        <w:t>Jawabanmu</w:t>
      </w:r>
      <w:proofErr w:type="spellEnd"/>
      <w:r w:rsidRPr="006D20FB">
        <w:rPr>
          <w:rFonts w:asciiTheme="majorBidi" w:eastAsia="Google Sans Text" w:hAnsiTheme="majorBidi" w:cstheme="majorBidi"/>
          <w:sz w:val="24"/>
          <w:szCs w:val="24"/>
        </w:rPr>
        <w:t>:</w:t>
      </w:r>
    </w:p>
    <w:p w:rsidR="002D03CE" w:rsidRPr="006D20FB" w:rsidRDefault="006D20FB" w:rsidP="006D20F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6D20FB">
        <w:rPr>
          <w:rFonts w:asciiTheme="majorBidi" w:eastAsia="Google Sans Text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</w:t>
      </w:r>
      <w:r w:rsidRPr="006D20FB">
        <w:rPr>
          <w:rFonts w:asciiTheme="majorBidi" w:eastAsia="Google Sans Text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D20FB">
        <w:rPr>
          <w:rFonts w:asciiTheme="majorBidi" w:eastAsia="Google Sans Text" w:hAnsiTheme="majorBidi" w:cstheme="majorBidi"/>
          <w:sz w:val="24"/>
          <w:szCs w:val="24"/>
        </w:rPr>
        <w:t>......................................................................................</w:t>
      </w:r>
    </w:p>
    <w:p w:rsidR="002D03CE" w:rsidRPr="006D20FB" w:rsidRDefault="006D20FB" w:rsidP="006D20F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E. </w:t>
      </w:r>
      <w:proofErr w:type="spellStart"/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Rubrik</w:t>
      </w:r>
      <w:proofErr w:type="spellEnd"/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6D20FB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</w:t>
      </w:r>
      <w:proofErr w:type="spellEnd"/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2D03CE" w:rsidRPr="006D20FB" w:rsidTr="006D20FB">
        <w:tc>
          <w:tcPr>
            <w:tcW w:w="3120" w:type="dxa"/>
          </w:tcPr>
          <w:p w:rsidR="002D03CE" w:rsidRPr="006D20FB" w:rsidRDefault="006D20FB" w:rsidP="006D2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6D20F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Aspek</w:t>
            </w:r>
            <w:proofErr w:type="spellEnd"/>
            <w:r w:rsidRPr="006D20F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D20F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120" w:type="dxa"/>
          </w:tcPr>
          <w:p w:rsidR="002D03CE" w:rsidRPr="006D20FB" w:rsidRDefault="006D20FB" w:rsidP="006D2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6D20F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Skor</w:t>
            </w:r>
            <w:proofErr w:type="spellEnd"/>
            <w:r w:rsidRPr="006D20F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(1-4)</w:t>
            </w:r>
          </w:p>
        </w:tc>
        <w:tc>
          <w:tcPr>
            <w:tcW w:w="3120" w:type="dxa"/>
          </w:tcPr>
          <w:p w:rsidR="002D03CE" w:rsidRPr="006D20FB" w:rsidRDefault="006D20FB" w:rsidP="006D2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6D20F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Catatan</w:t>
            </w:r>
            <w:proofErr w:type="spellEnd"/>
            <w:r w:rsidRPr="006D20F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Guru</w:t>
            </w:r>
          </w:p>
        </w:tc>
      </w:tr>
      <w:tr w:rsidR="002D03CE" w:rsidRPr="006D20FB" w:rsidTr="006D20FB">
        <w:tc>
          <w:tcPr>
            <w:tcW w:w="3120" w:type="dxa"/>
          </w:tcPr>
          <w:p w:rsidR="002D03CE" w:rsidRPr="006D20FB" w:rsidRDefault="006D20FB" w:rsidP="006D2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bookmarkStart w:id="0" w:name="_GoBack" w:colFirst="0" w:colLast="0"/>
            <w:proofErr w:type="spellStart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Ketajaman</w:t>
            </w:r>
            <w:proofErr w:type="spellEnd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Analisis</w:t>
            </w:r>
            <w:proofErr w:type="spellEnd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Penalaran</w:t>
            </w:r>
            <w:proofErr w:type="spellEnd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Tugas</w:t>
            </w:r>
            <w:proofErr w:type="spellEnd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1)</w:t>
            </w:r>
          </w:p>
        </w:tc>
        <w:tc>
          <w:tcPr>
            <w:tcW w:w="3120" w:type="dxa"/>
          </w:tcPr>
          <w:p w:rsidR="002D03CE" w:rsidRPr="006D20FB" w:rsidRDefault="002D03CE" w:rsidP="006D2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2D03CE" w:rsidRPr="006D20FB" w:rsidRDefault="002D03CE" w:rsidP="006D2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tr w:rsidR="002D03CE" w:rsidRPr="006D20FB" w:rsidTr="006D20FB">
        <w:tc>
          <w:tcPr>
            <w:tcW w:w="3120" w:type="dxa"/>
          </w:tcPr>
          <w:p w:rsidR="002D03CE" w:rsidRPr="006D20FB" w:rsidRDefault="006D20FB" w:rsidP="006D2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Kemampuan</w:t>
            </w:r>
            <w:proofErr w:type="spellEnd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Mengaitkan</w:t>
            </w:r>
            <w:proofErr w:type="spellEnd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Konsep</w:t>
            </w:r>
            <w:proofErr w:type="spellEnd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dengan</w:t>
            </w:r>
            <w:proofErr w:type="spellEnd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Nilai</w:t>
            </w:r>
            <w:proofErr w:type="spellEnd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Cinta</w:t>
            </w:r>
            <w:proofErr w:type="spellEnd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Keadilan</w:t>
            </w:r>
            <w:proofErr w:type="spellEnd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Tugas</w:t>
            </w:r>
            <w:proofErr w:type="spellEnd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2)</w:t>
            </w:r>
          </w:p>
        </w:tc>
        <w:tc>
          <w:tcPr>
            <w:tcW w:w="3120" w:type="dxa"/>
          </w:tcPr>
          <w:p w:rsidR="002D03CE" w:rsidRPr="006D20FB" w:rsidRDefault="002D03CE" w:rsidP="006D2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2D03CE" w:rsidRPr="006D20FB" w:rsidRDefault="002D03CE" w:rsidP="006D2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tr w:rsidR="002D03CE" w:rsidRPr="006D20FB" w:rsidTr="006D20FB">
        <w:tc>
          <w:tcPr>
            <w:tcW w:w="3120" w:type="dxa"/>
          </w:tcPr>
          <w:p w:rsidR="002D03CE" w:rsidRPr="006D20FB" w:rsidRDefault="006D20FB" w:rsidP="006D2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Kejelasan</w:t>
            </w:r>
            <w:proofErr w:type="spellEnd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Struktur</w:t>
            </w:r>
            <w:proofErr w:type="spellEnd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Jawaban</w:t>
            </w:r>
            <w:proofErr w:type="spellEnd"/>
          </w:p>
        </w:tc>
        <w:tc>
          <w:tcPr>
            <w:tcW w:w="3120" w:type="dxa"/>
          </w:tcPr>
          <w:p w:rsidR="002D03CE" w:rsidRPr="006D20FB" w:rsidRDefault="002D03CE" w:rsidP="006D2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2D03CE" w:rsidRPr="006D20FB" w:rsidRDefault="002D03CE" w:rsidP="006D2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tr w:rsidR="002D03CE" w:rsidRPr="006D20FB" w:rsidTr="006D20FB">
        <w:tc>
          <w:tcPr>
            <w:tcW w:w="3120" w:type="dxa"/>
          </w:tcPr>
          <w:p w:rsidR="002D03CE" w:rsidRPr="006D20FB" w:rsidRDefault="006D20FB" w:rsidP="006D2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Sikap</w:t>
            </w:r>
            <w:proofErr w:type="spellEnd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Objektif</w:t>
            </w:r>
            <w:proofErr w:type="spellEnd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Jujur</w:t>
            </w:r>
            <w:proofErr w:type="spellEnd"/>
            <w:r w:rsidRPr="006D20FB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)</w:t>
            </w:r>
          </w:p>
        </w:tc>
        <w:tc>
          <w:tcPr>
            <w:tcW w:w="3120" w:type="dxa"/>
          </w:tcPr>
          <w:p w:rsidR="002D03CE" w:rsidRPr="006D20FB" w:rsidRDefault="002D03CE" w:rsidP="006D2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2D03CE" w:rsidRPr="006D20FB" w:rsidRDefault="002D03CE" w:rsidP="006D2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bookmarkEnd w:id="0"/>
    </w:tbl>
    <w:p w:rsidR="002D03CE" w:rsidRPr="006D20FB" w:rsidRDefault="002D03CE" w:rsidP="006D20F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2D03CE" w:rsidRPr="006D20FB" w:rsidSect="006D20FB">
      <w:pgSz w:w="11907" w:h="16839" w:code="9"/>
      <w:pgMar w:top="1418" w:right="1440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61772"/>
    <w:multiLevelType w:val="multilevel"/>
    <w:tmpl w:val="6FEA06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65355E80"/>
    <w:multiLevelType w:val="multilevel"/>
    <w:tmpl w:val="1C065A3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6FD51F5C"/>
    <w:multiLevelType w:val="multilevel"/>
    <w:tmpl w:val="A092AA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D03CE"/>
    <w:rsid w:val="002D03CE"/>
    <w:rsid w:val="006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6D2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6D2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2025-08-17T08:40:00Z</dcterms:created>
  <dcterms:modified xsi:type="dcterms:W3CDTF">2025-08-17T08:50:00Z</dcterms:modified>
</cp:coreProperties>
</file>