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9A" w:rsidRPr="00F005AA" w:rsidRDefault="00F005AA" w:rsidP="00F005AA">
      <w:pPr>
        <w:pStyle w:val="Heading3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005AA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LEMBAR KERJA PESERTA DIDIK (LKPD)</w:t>
      </w: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BAB </w:t>
      </w:r>
      <w:proofErr w:type="gram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6 :</w:t>
      </w:r>
      <w:proofErr w:type="gram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PERCERAIAN</w:t>
      </w:r>
    </w:p>
    <w:p w:rsidR="00F005AA" w:rsidRDefault="00F005AA" w:rsidP="00F005AA">
      <w:pPr>
        <w:spacing w:line="273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005AA" w:rsidRDefault="00F005AA" w:rsidP="00F005AA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F005AA" w:rsidRDefault="00F005AA" w:rsidP="00F005AA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F005AA" w:rsidRDefault="00F005AA" w:rsidP="00F005AA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F005AA" w:rsidRDefault="00F005AA" w:rsidP="00F005AA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Petunjuk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</w:t>
      </w:r>
      <w:proofErr w:type="spellEnd"/>
    </w:p>
    <w:p w:rsidR="0059579A" w:rsidRPr="00F005AA" w:rsidRDefault="00F005AA" w:rsidP="00F005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Awali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spellEnd"/>
      <w:proofErr w:type="gram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memohon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kebijaksanaan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hati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lapang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9579A" w:rsidRPr="00F005AA" w:rsidRDefault="00F005AA" w:rsidP="00F005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Pahami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bahwa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perceraian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pintu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darurat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 yang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diatur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syariat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penuh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tanggung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9579A" w:rsidRPr="00F005AA" w:rsidRDefault="00F005AA" w:rsidP="00F005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Kerjakan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tugas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empati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semangat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mencari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solusi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terbaik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9579A" w:rsidRPr="00F005AA" w:rsidRDefault="00F005AA" w:rsidP="00F005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Jadikan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pengingat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proofErr w:type="gram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pentingnya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menjaga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amanah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pernikahan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</w:p>
    <w:p w:rsidR="0059579A" w:rsidRPr="00F005AA" w:rsidRDefault="00F005AA" w:rsidP="00F005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ketentuan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talak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khuluk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fasakh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iddah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hadanah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rujuk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solusi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adil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bertanggung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dinamika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rumah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tangga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9579A" w:rsidRPr="00F005AA" w:rsidRDefault="00F005AA" w:rsidP="00F005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Talak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Khuluk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Fasakh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Iddah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Hadanah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Rujuk</w:t>
      </w:r>
      <w:proofErr w:type="spellEnd"/>
      <w:r w:rsidRPr="00F005A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C.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Informasi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Pendukung</w:t>
      </w:r>
      <w:proofErr w:type="spellEnd"/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005AA">
        <w:rPr>
          <w:rFonts w:asciiTheme="majorBidi" w:eastAsia="Google Sans Text" w:hAnsiTheme="majorBidi" w:cstheme="majorBidi"/>
          <w:sz w:val="24"/>
          <w:szCs w:val="24"/>
        </w:rPr>
        <w:t>Pernikahan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ikatan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dibangun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atas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namun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ter</w:t>
      </w:r>
      <w:r w:rsidRPr="00F005AA">
        <w:rPr>
          <w:rFonts w:asciiTheme="majorBidi" w:eastAsia="Google Sans Text" w:hAnsiTheme="majorBidi" w:cstheme="majorBidi"/>
          <w:sz w:val="24"/>
          <w:szCs w:val="24"/>
        </w:rPr>
        <w:t>kadang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ujian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datang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mengikisnya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gramStart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Islam,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kasih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sayang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bahwa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kalanya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perpisahan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menjadi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jalan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terbaik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menghindari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kemudaratan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lebih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besar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Perceraian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meskipun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dibenci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Allah,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diatur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sedemikian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agar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prosesnya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berjala</w:t>
      </w:r>
      <w:r w:rsidRPr="00F005AA">
        <w:rPr>
          <w:rFonts w:asciiTheme="majorBidi" w:eastAsia="Google Sans Text" w:hAnsiTheme="majorBidi" w:cstheme="majorBidi"/>
          <w:sz w:val="24"/>
          <w:szCs w:val="24"/>
        </w:rPr>
        <w:t>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005AA">
        <w:rPr>
          <w:rFonts w:asciiTheme="majorBidi" w:eastAsia="Google Sans Text" w:hAnsiTheme="majorBidi" w:cstheme="majorBidi"/>
          <w:sz w:val="24"/>
          <w:szCs w:val="24"/>
        </w:rPr>
        <w:t>cara</w:t>
      </w:r>
      <w:proofErr w:type="spellEnd"/>
      <w:proofErr w:type="gram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ihsan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). </w:t>
      </w:r>
      <w:proofErr w:type="spellStart"/>
      <w:proofErr w:type="gramStart"/>
      <w:r w:rsidRPr="00F005AA">
        <w:rPr>
          <w:rFonts w:asciiTheme="majorBidi" w:eastAsia="Google Sans Text" w:hAnsiTheme="majorBidi" w:cstheme="majorBidi"/>
          <w:sz w:val="24"/>
          <w:szCs w:val="24"/>
        </w:rPr>
        <w:t>Adanya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masa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iddah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waktu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refleksi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adanya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rujuk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gerbang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kembali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adanya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aturan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hadanah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bukti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terbesar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syariat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anak-anak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Mempelajari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005AA">
        <w:rPr>
          <w:rFonts w:asciiTheme="majorBidi" w:eastAsia="Google Sans Text" w:hAnsiTheme="majorBidi" w:cstheme="majorBidi"/>
          <w:sz w:val="24"/>
          <w:szCs w:val="24"/>
        </w:rPr>
        <w:t>bab</w:t>
      </w:r>
      <w:proofErr w:type="spellEnd"/>
      <w:proofErr w:type="gram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mengajarkan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bahwa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bahkan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perpisahan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Islam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menuntut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tetap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adil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bertanggung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jawab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silaturahmi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D.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Tugas-Tugas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Langkah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</w:t>
      </w:r>
      <w:proofErr w:type="spellEnd"/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1: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Membedakan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Jalan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Perpisahan</w:t>
      </w:r>
      <w:proofErr w:type="spellEnd"/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Jelaskan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perbedaan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mendasar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antara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Talak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Khuluk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Fasakh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tabel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bawah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!</w:t>
      </w: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59579A" w:rsidRPr="00F005AA" w:rsidTr="00F005AA">
        <w:tc>
          <w:tcPr>
            <w:tcW w:w="234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Aspek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Perbedaan</w:t>
            </w:r>
            <w:proofErr w:type="spellEnd"/>
          </w:p>
        </w:tc>
        <w:tc>
          <w:tcPr>
            <w:tcW w:w="234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Talak</w:t>
            </w:r>
            <w:proofErr w:type="spellEnd"/>
          </w:p>
        </w:tc>
        <w:tc>
          <w:tcPr>
            <w:tcW w:w="234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Khuluk</w:t>
            </w:r>
            <w:proofErr w:type="spellEnd"/>
          </w:p>
        </w:tc>
        <w:tc>
          <w:tcPr>
            <w:tcW w:w="234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Fasakh</w:t>
            </w:r>
            <w:proofErr w:type="spellEnd"/>
          </w:p>
        </w:tc>
      </w:tr>
      <w:tr w:rsidR="0059579A" w:rsidRPr="00F005AA" w:rsidTr="00F005AA">
        <w:tc>
          <w:tcPr>
            <w:tcW w:w="234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Siapa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Pihak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Inisiatornya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?</w:t>
            </w: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59579A" w:rsidRPr="00F005AA" w:rsidTr="00F005AA">
        <w:tc>
          <w:tcPr>
            <w:tcW w:w="234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Apa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Penyebab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Utamanya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?</w:t>
            </w: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59579A" w:rsidRPr="00F005AA" w:rsidTr="00F005AA">
        <w:tc>
          <w:tcPr>
            <w:tcW w:w="234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Apakah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Ada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Kompensasi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Harta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?</w:t>
            </w: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2: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Refleksi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tentang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Cinta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pada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Anak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Hadanah</w:t>
      </w:r>
      <w:proofErr w:type="spellEnd"/>
      <w:r w:rsidRPr="00F005AA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005AA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fikih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hak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asuh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anak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hadanah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setelah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perceraian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tidak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dipandang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"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hak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milik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" </w:t>
      </w:r>
      <w:r w:rsidRPr="00F005AA">
        <w:rPr>
          <w:rFonts w:asciiTheme="majorBidi" w:eastAsia="Google Sans Text" w:hAnsiTheme="majorBidi" w:cstheme="majorBidi"/>
          <w:sz w:val="24"/>
          <w:szCs w:val="24"/>
        </w:rPr>
        <w:lastRenderedPageBreak/>
        <w:t xml:space="preserve">orang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tua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melainkan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berpusat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"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kepentingan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terbaik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anak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"</w:t>
      </w:r>
      <w:r w:rsidRPr="00F005AA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005AA">
        <w:rPr>
          <w:rFonts w:asciiTheme="majorBidi" w:eastAsia="Google Sans Text" w:hAnsiTheme="majorBidi" w:cstheme="majorBidi"/>
          <w:sz w:val="24"/>
          <w:szCs w:val="24"/>
        </w:rPr>
        <w:t>Ibu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seringkali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didahulukan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haknya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mengasuh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anak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masih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kecil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005AA">
        <w:rPr>
          <w:rFonts w:asciiTheme="majorBidi" w:eastAsia="Google Sans Text" w:hAnsiTheme="majorBidi" w:cstheme="majorBidi"/>
          <w:sz w:val="24"/>
          <w:szCs w:val="24"/>
        </w:rPr>
        <w:t>Menurutmu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mengapa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Islam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memberikan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prioritas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ibu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pengasuhan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anak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kecil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?</w:t>
      </w:r>
      <w:proofErr w:type="gram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Jelaskan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bagaimana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"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kepentingan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terbaik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anak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"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merupakan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yang paling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murn</w:t>
      </w:r>
      <w:r w:rsidRPr="00F005AA">
        <w:rPr>
          <w:rFonts w:asciiTheme="majorBidi" w:eastAsia="Google Sans Text" w:hAnsiTheme="majorBidi" w:cstheme="majorBidi"/>
          <w:sz w:val="24"/>
          <w:szCs w:val="24"/>
        </w:rPr>
        <w:t>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situasi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perceraian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!</w:t>
      </w: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005AA">
        <w:rPr>
          <w:rFonts w:asciiTheme="majorBidi" w:eastAsia="Google Sans Text" w:hAnsiTheme="majorBidi" w:cstheme="majorBidi"/>
          <w:sz w:val="24"/>
          <w:szCs w:val="24"/>
        </w:rPr>
        <w:t>Jawabanmu</w:t>
      </w:r>
      <w:proofErr w:type="spellEnd"/>
      <w:r w:rsidRPr="00F005AA">
        <w:rPr>
          <w:rFonts w:asciiTheme="majorBidi" w:eastAsia="Google Sans Text" w:hAnsiTheme="majorBidi" w:cstheme="majorBidi"/>
          <w:sz w:val="24"/>
          <w:szCs w:val="24"/>
        </w:rPr>
        <w:t>:</w:t>
      </w: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F005AA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F005AA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005AA">
        <w:rPr>
          <w:rFonts w:asciiTheme="majorBidi" w:eastAsia="Google Sans Text" w:hAnsiTheme="majorBidi" w:cstheme="majorBidi"/>
          <w:sz w:val="24"/>
          <w:szCs w:val="24"/>
        </w:rPr>
        <w:t>.......................</w:t>
      </w:r>
    </w:p>
    <w:p w:rsidR="0059579A" w:rsidRPr="00F005AA" w:rsidRDefault="00F005AA" w:rsidP="00F005A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E.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</w:t>
      </w:r>
      <w:proofErr w:type="spellEnd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005A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</w:t>
      </w:r>
      <w:proofErr w:type="spellEnd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9579A" w:rsidRPr="00F005AA" w:rsidTr="00F005AA">
        <w:tc>
          <w:tcPr>
            <w:tcW w:w="312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Aspek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12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Skor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(1-4)</w:t>
            </w:r>
          </w:p>
        </w:tc>
        <w:tc>
          <w:tcPr>
            <w:tcW w:w="312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Catatan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Guru</w:t>
            </w:r>
          </w:p>
        </w:tc>
      </w:tr>
      <w:tr w:rsidR="0059579A" w:rsidRPr="00F005AA" w:rsidTr="00F005AA">
        <w:tc>
          <w:tcPr>
            <w:tcW w:w="312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Ketepatan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dalam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Membedakan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Konsep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312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59579A" w:rsidRPr="00F005AA" w:rsidTr="00F005AA">
        <w:tc>
          <w:tcPr>
            <w:tcW w:w="312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Kedalaman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Refleksi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tentang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Hadanah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312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59579A" w:rsidRPr="00F005AA" w:rsidTr="00F005AA">
        <w:tc>
          <w:tcPr>
            <w:tcW w:w="312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Kemampuan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Mengaitkan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Aturan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Fikih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Nilai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Cinta</w:t>
            </w:r>
            <w:proofErr w:type="spellEnd"/>
          </w:p>
        </w:tc>
        <w:tc>
          <w:tcPr>
            <w:tcW w:w="312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59579A" w:rsidRPr="00F005AA" w:rsidTr="00F005AA">
        <w:tc>
          <w:tcPr>
            <w:tcW w:w="3120" w:type="dxa"/>
          </w:tcPr>
          <w:p w:rsidR="0059579A" w:rsidRPr="00F005AA" w:rsidRDefault="00F005A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Sikap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Empati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Analitis</w:t>
            </w:r>
            <w:proofErr w:type="spellEnd"/>
            <w:r w:rsidRPr="00F005AA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312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579A" w:rsidRPr="00F005AA" w:rsidRDefault="0059579A" w:rsidP="00F00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bookmarkEnd w:id="0"/>
    </w:tbl>
    <w:p w:rsidR="0059579A" w:rsidRPr="00F005AA" w:rsidRDefault="0059579A" w:rsidP="00F005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9579A" w:rsidRPr="00F005AA" w:rsidSect="00F005AA">
      <w:pgSz w:w="11907" w:h="16839" w:code="9"/>
      <w:pgMar w:top="1418" w:right="1440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1B93"/>
    <w:multiLevelType w:val="multilevel"/>
    <w:tmpl w:val="16004B9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4F87329F"/>
    <w:multiLevelType w:val="multilevel"/>
    <w:tmpl w:val="63E265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9579A"/>
    <w:rsid w:val="0059579A"/>
    <w:rsid w:val="00F0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00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00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2025-08-17T08:51:00Z</dcterms:created>
  <dcterms:modified xsi:type="dcterms:W3CDTF">2025-08-17T08:51:00Z</dcterms:modified>
</cp:coreProperties>
</file>